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ОБЩЕСТВОЗНАНИЕ</w:t>
      </w:r>
    </w:p>
    <w:p w:rsidR="002F4CE1" w:rsidRPr="002F4CE1" w:rsidRDefault="002F4CE1" w:rsidP="002F4CE1"/>
    <w:p w:rsidR="002F4CE1" w:rsidRPr="002F4CE1" w:rsidRDefault="002F4CE1" w:rsidP="002F4CE1">
      <w:r w:rsidRPr="002F4CE1">
        <w:t>Учебный предмет «Обществознание» является одним из важных предметов, в рамках которого возможна реализация антикоррупционных воспитательных установок в образовательных учреждениях. Одной из целей учебного предмета «Обществознание» является воспитание правового самосознания, приверженности ценностям, закрепленным в Конституции РФ, что предполагает включение в тематику учебных занятий вопросов, связанных с антикоррупционным воспитанием обучающихся. Данные вопросы могут быть включены в следующие разделы курса «Обществознание»: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Социальная сущность личности.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Современное общество.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Социальные нормы.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Основы Российского законодательства.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Экономика и социальные отношения.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Политика и культура.</w:t>
      </w:r>
    </w:p>
    <w:p w:rsidR="002F4CE1" w:rsidRPr="002F4CE1" w:rsidRDefault="002F4CE1" w:rsidP="002F4CE1">
      <w:r w:rsidRPr="002F4CE1">
        <w:t>На уроках обществознания целесообразно организовать работу с терминами, связанными с понятием «коррупция» (см. «Глоссарий»), а также деятельность с текстовыми и видео материалами СМИ, новостными Интернет-сайтами как источниками примеров коррупционных преступлений и мер наказания за подобные преступления. Например: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Бюджетная система РФ  </w:t>
      </w:r>
      <w:hyperlink r:id="rId6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wwwbudgetrf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Министерство финансов РФ  </w:t>
      </w:r>
      <w:hyperlink r:id="rId7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wwwminfin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Федеральная налоговая служба </w:t>
      </w:r>
      <w:hyperlink r:id="rId8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nalog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Министерство экономического развития РФ </w:t>
      </w:r>
      <w:hyperlink r:id="rId9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wwweconomy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gov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Федеральная служба по труду и занятости </w:t>
      </w:r>
      <w:hyperlink r:id="rId10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wwwrostrud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Федеральный образовательный портал. Экономика. Социология. Менеджмент </w:t>
      </w:r>
      <w:hyperlink r:id="rId11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wwwecscman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edu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Агентство консультаций и деловой информации «Экономика и жизнь» </w:t>
      </w:r>
      <w:hyperlink r:id="rId12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akdi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Журнал «Эксперт» - раздел «Новости и анализ деловой жизни» </w:t>
      </w:r>
      <w:hyperlink r:id="rId13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wwwexpert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  <w:r w:rsidRPr="002F4CE1">
          <w:rPr>
            <w:rStyle w:val="a3"/>
            <w:bCs/>
          </w:rPr>
          <w:t>/</w:t>
        </w:r>
        <w:r w:rsidRPr="002F4CE1">
          <w:rPr>
            <w:rStyle w:val="a3"/>
            <w:bCs/>
            <w:lang w:val="en-US"/>
          </w:rPr>
          <w:t>economics</w:t>
        </w:r>
        <w:r w:rsidRPr="002F4CE1">
          <w:rPr>
            <w:rStyle w:val="a3"/>
            <w:bCs/>
          </w:rPr>
          <w:t>/</w:t>
        </w:r>
      </w:hyperlink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  <w:rPr>
          <w:bCs/>
        </w:rPr>
      </w:pPr>
      <w:r w:rsidRPr="002F4CE1">
        <w:rPr>
          <w:bCs/>
        </w:rPr>
        <w:t xml:space="preserve">Журнал </w:t>
      </w:r>
      <w:r w:rsidRPr="002F4CE1">
        <w:rPr>
          <w:bCs/>
          <w:lang w:val="en-US"/>
        </w:rPr>
        <w:t>Forbes</w:t>
      </w:r>
      <w:r w:rsidRPr="002F4CE1">
        <w:rPr>
          <w:bCs/>
        </w:rPr>
        <w:t xml:space="preserve">: информация о самых богатых людях мира, о том, каким образом они сделали свое состояние </w:t>
      </w:r>
      <w:hyperlink r:id="rId14" w:history="1">
        <w:r w:rsidRPr="002F4CE1">
          <w:rPr>
            <w:rStyle w:val="a3"/>
            <w:bCs/>
            <w:lang w:val="en-US"/>
          </w:rPr>
          <w:t>http</w:t>
        </w:r>
        <w:r w:rsidRPr="002F4CE1">
          <w:rPr>
            <w:rStyle w:val="a3"/>
            <w:bCs/>
          </w:rPr>
          <w:t>://</w:t>
        </w:r>
        <w:r w:rsidRPr="002F4CE1">
          <w:rPr>
            <w:rStyle w:val="a3"/>
            <w:bCs/>
            <w:lang w:val="en-US"/>
          </w:rPr>
          <w:t>www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forbes</w:t>
        </w:r>
        <w:r w:rsidRPr="002F4CE1">
          <w:rPr>
            <w:rStyle w:val="a3"/>
            <w:bCs/>
          </w:rPr>
          <w:t>.</w:t>
        </w:r>
        <w:r w:rsidRPr="002F4CE1">
          <w:rPr>
            <w:rStyle w:val="a3"/>
            <w:bCs/>
            <w:lang w:val="en-US"/>
          </w:rPr>
          <w:t>ru</w:t>
        </w:r>
      </w:hyperlink>
    </w:p>
    <w:p w:rsidR="002F4CE1" w:rsidRPr="002F4CE1" w:rsidRDefault="002F4CE1" w:rsidP="002F4CE1"/>
    <w:p w:rsidR="002F4CE1" w:rsidRPr="002F4CE1" w:rsidRDefault="002F4CE1" w:rsidP="002F4CE1">
      <w:r w:rsidRPr="002F4CE1">
        <w:lastRenderedPageBreak/>
        <w:t>Приведем примеры заданий, которые могут использоваться на уроках обществознания, связанных с антикоррупционной направленностью.</w:t>
      </w:r>
    </w:p>
    <w:p w:rsidR="002F4CE1" w:rsidRPr="002F4CE1" w:rsidRDefault="002F4CE1" w:rsidP="002F4CE1">
      <w:pPr>
        <w:rPr>
          <w:b/>
        </w:rPr>
      </w:pPr>
    </w:p>
    <w:p w:rsidR="002F4CE1" w:rsidRPr="002F4CE1" w:rsidRDefault="002F4CE1" w:rsidP="002F4CE1">
      <w:pPr>
        <w:rPr>
          <w:b/>
          <w:u w:val="single"/>
        </w:rPr>
      </w:pPr>
      <w:r w:rsidRPr="002F4CE1">
        <w:rPr>
          <w:b/>
          <w:u w:val="single"/>
        </w:rPr>
        <w:t>Задание 1</w:t>
      </w:r>
    </w:p>
    <w:p w:rsidR="002F4CE1" w:rsidRPr="002F4CE1" w:rsidRDefault="002F4CE1" w:rsidP="002F4CE1">
      <w:pPr>
        <w:rPr>
          <w:b/>
        </w:rPr>
      </w:pPr>
      <w:r w:rsidRPr="002F4CE1">
        <w:rPr>
          <w:b/>
        </w:rPr>
        <w:t>В каких из описанных ниже ситуаций налицо признаки коррупции? Назовите данные признаки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Командующий округом строит себе дачу за счет государственных средств – материалов, техники, труда военнослужащих.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Вышестоящее руководство, ссылаясь на большой объем работы, в 2 раза повысило оклады работникам своего министерства.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Чиновник, выдающий лицензию на определенный вид бизнеса, создает для этого искусственные преграды.</w:t>
      </w:r>
    </w:p>
    <w:p w:rsidR="002F4CE1" w:rsidRPr="002F4CE1" w:rsidRDefault="002F4CE1" w:rsidP="002F4CE1">
      <w:pPr>
        <w:rPr>
          <w:b/>
          <w:bCs/>
        </w:rPr>
      </w:pPr>
    </w:p>
    <w:p w:rsidR="002F4CE1" w:rsidRPr="002F4CE1" w:rsidRDefault="002F4CE1" w:rsidP="002F4CE1">
      <w:pPr>
        <w:rPr>
          <w:b/>
          <w:bCs/>
          <w:u w:val="single"/>
        </w:rPr>
      </w:pPr>
      <w:r w:rsidRPr="002F4CE1">
        <w:rPr>
          <w:b/>
          <w:bCs/>
          <w:u w:val="single"/>
        </w:rPr>
        <w:t>Задание 2</w:t>
      </w:r>
    </w:p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Приведен ряд фактов. Ознакомьтесь с ними и сделайте все возможные выводы.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Было подсчитано, что в Италии после проведения операции «Чистые руки», направленной против коррупции, государственные затраты на строительство дорог сократились на 20%.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Один британский чиновник министерства обороны был осужден на 4 года за крупные взятки. Эксперты установили, что ущерб государству, нанесенный действиями этого чиновника-взяточника, составил 200 млн. долларов.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По оценкам российских правоохранительных органов, криминальные структуры в отдельных отраслях промышленности (нефть, газ, редкоземельные металлы) контролируют до 50% получаемой прибыли.</w:t>
      </w:r>
    </w:p>
    <w:p w:rsidR="002F4CE1" w:rsidRPr="002F4CE1" w:rsidRDefault="002F4CE1" w:rsidP="002F4CE1"/>
    <w:p w:rsidR="002F4CE1" w:rsidRPr="002F4CE1" w:rsidRDefault="002F4CE1" w:rsidP="002F4CE1">
      <w:pPr>
        <w:rPr>
          <w:u w:val="single"/>
        </w:rPr>
      </w:pPr>
      <w:r w:rsidRPr="002F4CE1">
        <w:rPr>
          <w:b/>
          <w:bCs/>
          <w:u w:val="single"/>
        </w:rPr>
        <w:t>Задание 3</w:t>
      </w:r>
      <w:r w:rsidRPr="002F4CE1">
        <w:rPr>
          <w:u w:val="single"/>
        </w:rPr>
        <w:t xml:space="preserve"> </w:t>
      </w:r>
    </w:p>
    <w:p w:rsidR="002F4CE1" w:rsidRPr="002F4CE1" w:rsidRDefault="002F4CE1" w:rsidP="002F4CE1">
      <w:r w:rsidRPr="002F4CE1">
        <w:t>Некоторые исследователи считают, что коррупция – важный источник капитала, который помогает поддерживать гибкость рынка и предпринимательство.</w:t>
      </w:r>
    </w:p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Разделяете ли вы эту позицию? Свое решение обоснуйте.</w:t>
      </w:r>
    </w:p>
    <w:p w:rsidR="002F4CE1" w:rsidRPr="002F4CE1" w:rsidRDefault="002F4CE1" w:rsidP="002F4CE1"/>
    <w:p w:rsidR="002F4CE1" w:rsidRPr="002F4CE1" w:rsidRDefault="002F4CE1" w:rsidP="002F4CE1">
      <w:pPr>
        <w:rPr>
          <w:b/>
          <w:bCs/>
          <w:u w:val="single"/>
        </w:rPr>
      </w:pPr>
      <w:r w:rsidRPr="002F4CE1">
        <w:rPr>
          <w:b/>
          <w:bCs/>
          <w:u w:val="single"/>
        </w:rPr>
        <w:t>Задание 4</w:t>
      </w:r>
    </w:p>
    <w:p w:rsidR="002F4CE1" w:rsidRPr="002F4CE1" w:rsidRDefault="002F4CE1" w:rsidP="002F4CE1">
      <w:pPr>
        <w:rPr>
          <w:b/>
        </w:rPr>
      </w:pPr>
      <w:r w:rsidRPr="002F4CE1">
        <w:rPr>
          <w:b/>
        </w:rPr>
        <w:t>Работа с таблицей «Коррупция в зеркале общественных наук».</w:t>
      </w:r>
    </w:p>
    <w:p w:rsidR="002F4CE1" w:rsidRPr="002F4CE1" w:rsidRDefault="002F4CE1" w:rsidP="002F4CE1">
      <w:r w:rsidRPr="002F4CE1">
        <w:t>Чем объяснить, что явление коррупции изучается многими общественными науками?</w:t>
      </w:r>
    </w:p>
    <w:p w:rsidR="002F4CE1" w:rsidRPr="002F4CE1" w:rsidRDefault="002F4CE1" w:rsidP="002F4CE1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8"/>
        <w:gridCol w:w="4267"/>
      </w:tblGrid>
      <w:tr w:rsidR="002F4CE1" w:rsidRPr="002F4CE1" w:rsidTr="00F50898">
        <w:trPr>
          <w:tblCellSpacing w:w="15" w:type="dxa"/>
        </w:trPr>
        <w:tc>
          <w:tcPr>
            <w:tcW w:w="0" w:type="auto"/>
          </w:tcPr>
          <w:p w:rsidR="002F4CE1" w:rsidRPr="002F4CE1" w:rsidRDefault="002F4CE1" w:rsidP="002F4CE1">
            <w:r w:rsidRPr="002F4CE1">
              <w:lastRenderedPageBreak/>
              <w:t xml:space="preserve">Экономические труды. В них подчеркивается долгосрочное негативное воздействие коррупции на рынок и благосостояние общества; коррупция особенно распространена там, где сильно вмешательство государства, а риск наказания низок. </w:t>
            </w:r>
          </w:p>
        </w:tc>
        <w:tc>
          <w:tcPr>
            <w:tcW w:w="0" w:type="auto"/>
          </w:tcPr>
          <w:p w:rsidR="002F4CE1" w:rsidRPr="002F4CE1" w:rsidRDefault="002F4CE1" w:rsidP="002F4CE1">
            <w:r w:rsidRPr="002F4CE1">
              <w:t xml:space="preserve">Политология говорит о коррупции как о различных способах использования власти. Большинство </w:t>
            </w:r>
            <w:r w:rsidRPr="002F4CE1">
              <w:br/>
              <w:t>исследователей отмечают неблагоприятное воздействие коррупции на политическую и бюрократическую стабильность и эффективность.</w:t>
            </w:r>
          </w:p>
        </w:tc>
      </w:tr>
      <w:tr w:rsidR="002F4CE1" w:rsidRPr="002F4CE1" w:rsidTr="00F50898">
        <w:trPr>
          <w:tblCellSpacing w:w="15" w:type="dxa"/>
        </w:trPr>
        <w:tc>
          <w:tcPr>
            <w:tcW w:w="0" w:type="auto"/>
          </w:tcPr>
          <w:p w:rsidR="002F4CE1" w:rsidRPr="002F4CE1" w:rsidRDefault="002F4CE1" w:rsidP="002F4CE1">
            <w:r w:rsidRPr="002F4CE1">
              <w:t>Социологи рассматривают коррупцию как нарушение принятых в обществе норм поведения и социального благополучия как установление отношений «клиент – хозяин»</w:t>
            </w:r>
          </w:p>
        </w:tc>
        <w:tc>
          <w:tcPr>
            <w:tcW w:w="0" w:type="auto"/>
          </w:tcPr>
          <w:p w:rsidR="002F4CE1" w:rsidRPr="002F4CE1" w:rsidRDefault="002F4CE1" w:rsidP="002F4CE1">
            <w:r w:rsidRPr="002F4CE1">
              <w:t>Правовая литература трактует коррупцию в контексте отклонения от правовой нормы, допускаемого произвола и незаконного использования государственного имущества.</w:t>
            </w:r>
          </w:p>
        </w:tc>
      </w:tr>
    </w:tbl>
    <w:p w:rsidR="002F4CE1" w:rsidRPr="002F4CE1" w:rsidRDefault="002F4CE1" w:rsidP="002F4CE1"/>
    <w:p w:rsidR="002F4CE1" w:rsidRPr="002F4CE1" w:rsidRDefault="002F4CE1" w:rsidP="002F4CE1"/>
    <w:p w:rsidR="002F4CE1" w:rsidRPr="002F4CE1" w:rsidRDefault="002F4CE1" w:rsidP="002F4CE1">
      <w:pPr>
        <w:rPr>
          <w:b/>
          <w:bCs/>
          <w:u w:val="single"/>
        </w:rPr>
      </w:pPr>
      <w:r w:rsidRPr="002F4CE1">
        <w:rPr>
          <w:b/>
          <w:bCs/>
          <w:u w:val="single"/>
        </w:rPr>
        <w:t>Задание 5</w:t>
      </w:r>
    </w:p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Познакомьтесь с документом «Опыт компании Shell в борьбе с коррупцией». Установите средства борьбы с коррупцией, описанные в предложенном тексте. Составьте кластер «Ключ борьбы с коррупцией».</w:t>
      </w:r>
    </w:p>
    <w:p w:rsidR="002F4CE1" w:rsidRPr="002F4CE1" w:rsidRDefault="002F4CE1" w:rsidP="002F4CE1">
      <w:r w:rsidRPr="002F4CE1">
        <w:t xml:space="preserve">Концерн Shell Group занимается хозяйственной деятельностью в 130-ти странах мира. &lt;...&gt; За многие годы своей деятельности Shell развил политику борьбы с коррупцией. </w:t>
      </w:r>
    </w:p>
    <w:p w:rsidR="002F4CE1" w:rsidRPr="002F4CE1" w:rsidRDefault="002F4CE1" w:rsidP="002F4CE1">
      <w:r w:rsidRPr="002F4CE1">
        <w:t>Чтобы провести чистку внутри группы компаний, руководство Shell прежде всего возродило общие принципы бизнеса группы. Они применяются не только внутри компании, но и в отношениях с поставщиками, клиентами, государственными органами.&lt;...&gt; Каковы же эти принципы? Самые обыкновенные: предоставлять каждому клиенту услуги на высшем уровне и самые качественные продукты, заниматься хозяйственной деятельностью с уважением к обществу страны, не нарушать юридическую систему страны, беречь инвестиции акционеров, гаранти</w:t>
      </w:r>
      <w:r w:rsidRPr="002F4CE1">
        <w:softHyphen/>
        <w:t>ровать честную и «чистую» хозяйственную деятельность в условиях свободной конкуренции. &lt;...&gt; Необходимо как следует контролировать соблюдение установленных принципов.</w:t>
      </w:r>
    </w:p>
    <w:p w:rsidR="002F4CE1" w:rsidRPr="002F4CE1" w:rsidRDefault="002F4CE1" w:rsidP="002F4CE1">
      <w:r w:rsidRPr="002F4CE1">
        <w:t xml:space="preserve">Ежегодно каждый работник обязан подписывать обещание о согласовании интересов на работе, а также сообщать о каждом случае, не совместимом с общими принципами бизнеса Shell. </w:t>
      </w:r>
    </w:p>
    <w:p w:rsidR="002F4CE1" w:rsidRPr="002F4CE1" w:rsidRDefault="002F4CE1" w:rsidP="002F4CE1">
      <w:r w:rsidRPr="002F4CE1">
        <w:t xml:space="preserve">«Shell Report» начал издаваться в 1998 году. Одна из его целей – представить сводный отчёт о проводимой деятельности и взятых на себя обязательствах&lt;...&gt;. Как сообщается, в течение 2000 года было выявлено около четырёхсот случаев получения взяток (ср. в </w:t>
      </w:r>
      <w:smartTag w:uri="urn:schemas-microsoft-com:office:smarttags" w:element="metricconverter">
        <w:smartTagPr>
          <w:attr w:name="ProductID" w:val="1999 г"/>
        </w:smartTagPr>
        <w:r w:rsidRPr="002F4CE1">
          <w:t>1999 г</w:t>
        </w:r>
      </w:smartTag>
      <w:r w:rsidRPr="002F4CE1">
        <w:t>. было только три), в результате чего с работы были уволены 7 человек. Финансовая стоимость событий – 89 тысяч долларов. Много это или мало для 130 стран и 90 тысяч работников?...</w:t>
      </w:r>
    </w:p>
    <w:p w:rsidR="002F4CE1" w:rsidRPr="002F4CE1" w:rsidRDefault="002F4CE1" w:rsidP="002F4CE1">
      <w:r w:rsidRPr="002F4CE1">
        <w:t xml:space="preserve">Даже после чистки внутри компании не всегда легко это доказать обществу &lt;...&gt;. Сегодня, после 7 лет деятельности, мы можем смело декларировать, что в Литве возможно работать согласно принципам честного и этичного бизнеса&lt;...&gt;. Простой пример: ежедневные газеты в 1996-1997 гг. пестрели заголовками о неействующем концерне «Мажейкю нафта» и уменьшающихся запасах топлива на бензоколонках. Однажды утром на территорию бензоколонки приезжает </w:t>
      </w:r>
      <w:r w:rsidRPr="002F4CE1">
        <w:lastRenderedPageBreak/>
        <w:t xml:space="preserve">государственный служащий с двумя ёмкостями вместимостью по </w:t>
      </w:r>
      <w:smartTag w:uri="urn:schemas-microsoft-com:office:smarttags" w:element="metricconverter">
        <w:smartTagPr>
          <w:attr w:name="ProductID" w:val="20 литров"/>
        </w:smartTagPr>
        <w:r w:rsidRPr="002F4CE1">
          <w:t>20 литров</w:t>
        </w:r>
      </w:smartTag>
      <w:r w:rsidRPr="002F4CE1">
        <w:t xml:space="preserve"> и громогласно заявляет, что он будет осуществлять проверку качества продаваемого топлива. Что делает руководитель бензоколонки? Самым простым было бы наполнить ёмкости и вежливо попросить не начинать проверку. И руководитель спокоен, и проверяющий спокоен. Однако руководитель бензоколонки наливает в каждую ёмкость по 1 литру топлива (хорошо зная, что для проверки нужно не более 1 литра топлива). Спокойно выслушивает в течение 15 минут выражаемое служащим вслух недовольство и угрозы наложить штраф. Был ли после этого Shell Lietuva наказан за качество топлива? Нет. Возникло ли ещё когда-нибудь желание у того же служащего вернуться на бензоколонку Shell? Нет. А если бы руководитель бензоколонки выбрал первый вариант и наполнил бы до краёв обе ёмкости, сколько раз «проверяющий качество» пришёл бы снова? По всей вероятности, ещё не один раз.</w:t>
      </w:r>
    </w:p>
    <w:p w:rsidR="002F4CE1" w:rsidRPr="002F4CE1" w:rsidRDefault="002F4CE1" w:rsidP="002F4CE1">
      <w:r w:rsidRPr="002F4CE1">
        <w:t>Другой пример: санинспектор стал часто проверять бензоколонку. Руководители бензоколонки недоумевали, почему им мешают работать по нескольку раз в месяц. Оказывается, нужно было перестать предлагать бесплатно выпить кофе. Во время «проверки» «проверяющего» вежливо предупредили, сколько стоит чашка кофе, и ему был предъявлен кассовый чек.</w:t>
      </w:r>
    </w:p>
    <w:p w:rsidR="002F4CE1" w:rsidRPr="002F4CE1" w:rsidRDefault="002F4CE1" w:rsidP="002F4CE1">
      <w:r w:rsidRPr="002F4CE1">
        <w:t>Ещё один пример из деятельности Shell Group. В одну из стран Азии перед строительством платформы по производству газа нужно было импортировать вертолёт. Импорт вертолётов не запрещён, так как в стране сложно взять вертолёт напрокат. Однако есть один нюанс: в работе таможни такой бюрократизм, что перед импортом необходимо записаться в очередь и три месяца ждать оформле</w:t>
      </w:r>
      <w:r w:rsidRPr="002F4CE1">
        <w:softHyphen/>
        <w:t>ния документов. Пока ввезут вертолёт, пришлось бы ждать ещё два месяца. Один месяц задержки – 2 млн. долларов убытков. Первичные обращения к работникам таможни ясно показали, что без дополнительной платы очередь не станет двигать</w:t>
      </w:r>
      <w:r w:rsidRPr="002F4CE1">
        <w:softHyphen/>
        <w:t>ся быстрее. Оценить сумму денег, необходимую для «обхода» сформировавшейся системы, практически невозможно &lt;...&gt; Как согласовать принципы бизнеса и результат бизнеса? &lt;...&gt;</w:t>
      </w:r>
    </w:p>
    <w:p w:rsidR="002F4CE1" w:rsidRPr="002F4CE1" w:rsidRDefault="002F4CE1" w:rsidP="002F4CE1">
      <w:r w:rsidRPr="002F4CE1">
        <w:t>Shell выбрал честный путь. Ни один из работников таможни не был «обласкан», импорт вертолёта длился долго. Понесённые убытки пришлось вписать в бухгалтерские книги. Однако следует упомянуть одну деталь. У Shell в той стране имеется предприятие, акции которого есть и у государства. В соотношении 50:50 делится не только прибыль, но и понесённые убытки. Как только был потерян миллион, тут же началась реформа таможенной системы. Через полгода в стране не осталось никаких очередей на прохождение таможенных процедур &lt;...&gt;.</w:t>
      </w:r>
    </w:p>
    <w:p w:rsidR="002F4CE1" w:rsidRPr="002F4CE1" w:rsidRDefault="002F4CE1" w:rsidP="002F4CE1"/>
    <w:p w:rsidR="002F4CE1" w:rsidRPr="002F4CE1" w:rsidRDefault="002F4CE1" w:rsidP="002F4CE1">
      <w:pPr>
        <w:rPr>
          <w:b/>
          <w:bCs/>
          <w:u w:val="single"/>
        </w:rPr>
      </w:pPr>
      <w:r w:rsidRPr="002F4CE1">
        <w:rPr>
          <w:b/>
          <w:bCs/>
          <w:u w:val="single"/>
        </w:rPr>
        <w:t>Задание 6</w:t>
      </w:r>
    </w:p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Решение ситуационных задач по предложенным вопросам: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 xml:space="preserve">Есть ли в данной ситуации потерпевшие, если да, то кто? 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 xml:space="preserve">Есть ли провинившиеся, если да, то кто? 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 xml:space="preserve">Совершено ли какое-либо преступление? 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Если совершено, то какое: кража, мошенничество, коррупция?</w:t>
      </w:r>
    </w:p>
    <w:p w:rsidR="002F4CE1" w:rsidRPr="002F4CE1" w:rsidRDefault="002F4CE1" w:rsidP="002F4CE1"/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lastRenderedPageBreak/>
        <w:t>И. сказал контролёру в поезде, что не успел купить себе билет в кассе вокзала. Контролёр предложил И. заплатить за проезд лишь половину стоимости билета, если И. не возьмёт билет.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Фирма «Светлое будущее» принимает участие в конкурсе на получение заказа на строительство школы. Она предложила членам комиссии сотовые телефоны, чтобы, как утверждают представители фирмы, «облегчить работу комиссии».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Когда Р. не сдала экзамен на получение водительских прав, инструктор сказал ей, что за определённую небольшую плату можно получить права без пересдачи экзамена. 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По случаю окончания учебного года класс подарил своему классному руководителю огромный букет цветов. 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Н. останавливает дорожная полиция за нарушение правил дорожного движения. Официальный штраф – 2000 руб. У Н. при себе нет таких денег, поэтому он просит полицейского выписать счёт. </w:t>
      </w:r>
    </w:p>
    <w:p w:rsidR="002F4CE1" w:rsidRPr="002F4CE1" w:rsidRDefault="002F4CE1" w:rsidP="002F4CE1">
      <w:r w:rsidRPr="002F4CE1">
        <w:t xml:space="preserve">– А сколько у Вас есть? – спрашивает полицейский. </w:t>
      </w:r>
    </w:p>
    <w:p w:rsidR="002F4CE1" w:rsidRPr="002F4CE1" w:rsidRDefault="002F4CE1" w:rsidP="002F4CE1">
      <w:r w:rsidRPr="002F4CE1">
        <w:t>У Н. 500 руб. Полицейский берёт их и прощается.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Высокопоставленного чиновника из министерства останавливает работник дорожной полиции за нарушение правил дорожного движения и просит показать права. Чиновник вместе с правами предъявляет и своё служебное удостоверение. Полицейский смотрит документы, предупреждает, чтобы тот больше не совершал подобных нарушений, и разрешает уехать.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Директором районного музея в городе Х стал племянник председателя райсовета. 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Семья К. состоит из трёх человек: мама, папа и Томас. Они соблюдают некоторые договорённости: например, посуду моют по очереди через день, а Томасу по вечерам не разрешается смотреть телевизор. Мыть посуду, конечно же, никто не любит, но больше всех не любит папа. Однажды, когда мамы не было дома, а папа должен был мыть посуду, Томас предложил: «Если я за тебя помою посуду, ты мне разрешишь сегодня вечером посмотреть триллер?» Папа согласился. 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С. договорилась со строительной фирмой «Забота», что если фирма профинансирует её выборы в районный совет, то она впоследствии будет помогать этой фирме получать хорошие заказы на строительство в районе разных зданий.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Чиновники районного самоуправления договорились с официантом, что получат от него счёт, в котором указана сумма, в два раза превышающая реальный заказ.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lastRenderedPageBreak/>
        <w:t>Судья был приглашён Я., предпринимателем, обвиняемым в совершении серьёзных преступлений в сфере налогов, в шикарный ресторан на ужин. Чтобы не быть узнанным, судья в тот вечер надел тёмные очки.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В благодарность за то, что врач вылечил её тяжелобольного ребёнка, З. подарила врачу большую коробку шоколадных конфет и розы из своего сада.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 xml:space="preserve">Класс готовится к выборам старосты. Все девочки хотели бы, чтобы старостой стала Р., а мальчики – чтобы Д.. Девочек на два человека больше, чем мальчиков, поэтому результат голосования заведомо ясен. Мальчики собираются, чтобы посовещаться, и придумывают выход: предложить двум девочкам стать членами их команды велосипедистов. Девочки очарованы предложением, а через два дня Д. выбирают старостой. </w:t>
      </w:r>
    </w:p>
    <w:p w:rsidR="002F4CE1" w:rsidRPr="002F4CE1" w:rsidRDefault="002F4CE1" w:rsidP="002F4CE1">
      <w:pPr>
        <w:numPr>
          <w:ilvl w:val="1"/>
          <w:numId w:val="1"/>
        </w:numPr>
        <w:tabs>
          <w:tab w:val="clear" w:pos="2235"/>
          <w:tab w:val="num" w:pos="1080"/>
        </w:tabs>
      </w:pPr>
      <w:r w:rsidRPr="002F4CE1">
        <w:t>Учитель по русскому языку очень много задаёт. Чтобы хорошо подготовить проекты, приходится много читать дополнительно, работать по вечерам и в выходные дни. Мама А. идёт к учителю, чтобы поговорить. Никто не знает, о чём они говорили, но с тех пор А. получает меньше всех заданий и они самые лёгкие.</w:t>
      </w:r>
    </w:p>
    <w:p w:rsidR="002F4CE1" w:rsidRPr="002F4CE1" w:rsidRDefault="002F4CE1" w:rsidP="002F4CE1">
      <w:pPr>
        <w:rPr>
          <w:b/>
          <w:bCs/>
          <w:u w:val="single"/>
        </w:rPr>
      </w:pPr>
      <w:r w:rsidRPr="002F4CE1">
        <w:rPr>
          <w:b/>
          <w:bCs/>
          <w:u w:val="single"/>
        </w:rPr>
        <w:t>Задание 7</w:t>
      </w:r>
    </w:p>
    <w:p w:rsidR="002F4CE1" w:rsidRPr="002F4CE1" w:rsidRDefault="002F4CE1" w:rsidP="002F4CE1">
      <w:pPr>
        <w:rPr>
          <w:b/>
          <w:bCs/>
        </w:rPr>
      </w:pPr>
      <w:r w:rsidRPr="002F4CE1">
        <w:rPr>
          <w:b/>
          <w:bCs/>
        </w:rPr>
        <w:t>Организуйте дискуссию на одну из следующих тем: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Как создаются условия, благоприятные для преступления?</w:t>
      </w:r>
    </w:p>
    <w:p w:rsidR="002F4CE1" w:rsidRPr="002F4CE1" w:rsidRDefault="002F4CE1" w:rsidP="002F4CE1">
      <w:pPr>
        <w:numPr>
          <w:ilvl w:val="0"/>
          <w:numId w:val="1"/>
        </w:numPr>
        <w:tabs>
          <w:tab w:val="num" w:pos="1080"/>
        </w:tabs>
      </w:pPr>
      <w:r w:rsidRPr="002F4CE1">
        <w:t>Что следовало бы изменить в обществе, чтобы таких преступлений стало меньше?.</w:t>
      </w:r>
    </w:p>
    <w:p w:rsidR="002F4CE1" w:rsidRPr="002F4CE1" w:rsidRDefault="002F4CE1" w:rsidP="002F4CE1"/>
    <w:p w:rsidR="00EA1FDD" w:rsidRDefault="00EA1FDD">
      <w:bookmarkStart w:id="0" w:name="_GoBack"/>
      <w:bookmarkEnd w:id="0"/>
    </w:p>
    <w:sectPr w:rsidR="00E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2995"/>
    <w:multiLevelType w:val="hybridMultilevel"/>
    <w:tmpl w:val="D46CE7A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DE"/>
    <w:rsid w:val="001064DE"/>
    <w:rsid w:val="002F4CE1"/>
    <w:rsid w:val="00EA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hyperlink" Target="http://wwwexpert.ru/economic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minfin.ru" TargetMode="External"/><Relationship Id="rId12" Type="http://schemas.openxmlformats.org/officeDocument/2006/relationships/hyperlink" Target="http://www.akd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budgetrf.ru" TargetMode="External"/><Relationship Id="rId11" Type="http://schemas.openxmlformats.org/officeDocument/2006/relationships/hyperlink" Target="http://wwwecscma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rostru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economy.gov.ru" TargetMode="External"/><Relationship Id="rId14" Type="http://schemas.openxmlformats.org/officeDocument/2006/relationships/hyperlink" Target="http://www.forb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2013-11-04T19:23:00Z</dcterms:created>
  <dcterms:modified xsi:type="dcterms:W3CDTF">2013-11-04T19:23:00Z</dcterms:modified>
</cp:coreProperties>
</file>